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8A" w:rsidRPr="00094F8A" w:rsidRDefault="00094F8A" w:rsidP="00094F8A">
      <w:pPr>
        <w:pStyle w:val="NormalWeb"/>
        <w:spacing w:line="480" w:lineRule="auto"/>
        <w:rPr>
          <w:b/>
          <w:bCs/>
          <w:color w:val="000000"/>
          <w:sz w:val="28"/>
          <w:szCs w:val="28"/>
        </w:rPr>
      </w:pPr>
      <w:r w:rsidRPr="00094F8A">
        <w:rPr>
          <w:b/>
          <w:bCs/>
          <w:color w:val="000000"/>
          <w:sz w:val="28"/>
          <w:szCs w:val="28"/>
        </w:rPr>
        <w:t>FOR IMMEDIATE RELEASE:</w:t>
      </w:r>
    </w:p>
    <w:p w:rsidR="00094F8A" w:rsidRDefault="00094F8A" w:rsidP="000D2CFA">
      <w:pPr>
        <w:pStyle w:val="NormalWeb"/>
        <w:spacing w:line="480" w:lineRule="auto"/>
        <w:jc w:val="center"/>
        <w:rPr>
          <w:b/>
          <w:bCs/>
          <w:color w:val="000000"/>
          <w:sz w:val="40"/>
          <w:szCs w:val="40"/>
        </w:rPr>
      </w:pPr>
    </w:p>
    <w:p w:rsidR="000D2CFA" w:rsidRDefault="000D2CFA" w:rsidP="000D2CFA">
      <w:pPr>
        <w:pStyle w:val="NormalWeb"/>
        <w:spacing w:line="480" w:lineRule="auto"/>
        <w:jc w:val="center"/>
        <w:rPr>
          <w:rFonts w:ascii="Garamond" w:hAnsi="Garamond"/>
          <w:color w:val="000000"/>
        </w:rPr>
      </w:pPr>
      <w:r>
        <w:rPr>
          <w:b/>
          <w:bCs/>
          <w:color w:val="000000"/>
          <w:sz w:val="40"/>
          <w:szCs w:val="40"/>
        </w:rPr>
        <w:t>Michigan Department of Health</w:t>
      </w:r>
      <w:r w:rsidR="003F64A0">
        <w:rPr>
          <w:b/>
          <w:bCs/>
          <w:color w:val="000000"/>
          <w:sz w:val="40"/>
          <w:szCs w:val="40"/>
        </w:rPr>
        <w:t xml:space="preserve"> and Human Services’</w:t>
      </w:r>
      <w:r>
        <w:rPr>
          <w:b/>
          <w:bCs/>
          <w:color w:val="000000"/>
          <w:sz w:val="40"/>
          <w:szCs w:val="40"/>
        </w:rPr>
        <w:t xml:space="preserve"> </w:t>
      </w:r>
    </w:p>
    <w:p w:rsidR="000D2CFA" w:rsidRDefault="000D2CFA" w:rsidP="000D2CFA">
      <w:pPr>
        <w:pStyle w:val="NormalWeb"/>
        <w:spacing w:line="480" w:lineRule="auto"/>
        <w:jc w:val="center"/>
        <w:rPr>
          <w:rFonts w:ascii="Garamond" w:hAnsi="Garamond"/>
          <w:color w:val="000000"/>
        </w:rPr>
      </w:pPr>
      <w:r>
        <w:rPr>
          <w:b/>
          <w:bCs/>
          <w:color w:val="000000"/>
          <w:sz w:val="40"/>
          <w:szCs w:val="40"/>
        </w:rPr>
        <w:t>Attempt to Ration Medicaid Services to</w:t>
      </w:r>
    </w:p>
    <w:p w:rsidR="000D2CFA" w:rsidRDefault="000D2CFA" w:rsidP="000D2CFA">
      <w:pPr>
        <w:pStyle w:val="NormalWeb"/>
        <w:spacing w:line="480" w:lineRule="auto"/>
        <w:jc w:val="center"/>
        <w:rPr>
          <w:rFonts w:ascii="Garamond" w:hAnsi="Garamond"/>
          <w:color w:val="000000"/>
        </w:rPr>
      </w:pPr>
      <w:r>
        <w:rPr>
          <w:b/>
          <w:bCs/>
          <w:color w:val="000000"/>
          <w:sz w:val="40"/>
          <w:szCs w:val="40"/>
        </w:rPr>
        <w:t>People with Disabilities Fails</w:t>
      </w:r>
    </w:p>
    <w:p w:rsidR="000D2CFA" w:rsidRDefault="000D2CFA" w:rsidP="000D2CFA">
      <w:pPr>
        <w:pStyle w:val="NormalWeb"/>
        <w:spacing w:line="480" w:lineRule="auto"/>
        <w:jc w:val="center"/>
        <w:rPr>
          <w:rFonts w:ascii="Garamond" w:hAnsi="Garamond"/>
          <w:color w:val="000000"/>
        </w:rPr>
      </w:pPr>
      <w:r>
        <w:rPr>
          <w:b/>
          <w:bCs/>
          <w:color w:val="000000"/>
          <w:sz w:val="28"/>
          <w:szCs w:val="28"/>
        </w:rPr>
        <w:t>By Charity Smith and Patricia E. Kefalas Dudek, Attorney at Law</w:t>
      </w:r>
    </w:p>
    <w:p w:rsidR="000D2CFA" w:rsidRDefault="000D2CFA" w:rsidP="000D2CFA">
      <w:pPr>
        <w:pStyle w:val="NormalWeb"/>
        <w:spacing w:line="480" w:lineRule="auto"/>
        <w:jc w:val="center"/>
        <w:rPr>
          <w:rFonts w:ascii="Garamond" w:hAnsi="Garamond"/>
          <w:color w:val="000000"/>
        </w:rPr>
      </w:pPr>
      <w:r>
        <w:rPr>
          <w:b/>
          <w:bCs/>
          <w:color w:val="000000"/>
          <w:sz w:val="40"/>
          <w:szCs w:val="40"/>
        </w:rPr>
        <w:t> </w:t>
      </w:r>
    </w:p>
    <w:p w:rsidR="000D2CFA" w:rsidRPr="008800B2" w:rsidRDefault="007E56C0" w:rsidP="00877F4F">
      <w:pPr>
        <w:pStyle w:val="NormalWeb"/>
        <w:spacing w:line="480" w:lineRule="auto"/>
        <w:rPr>
          <w:color w:val="000000"/>
        </w:rPr>
      </w:pPr>
      <w:r>
        <w:rPr>
          <w:b/>
          <w:bCs/>
          <w:color w:val="000000"/>
        </w:rPr>
        <w:t xml:space="preserve">Michigan – </w:t>
      </w:r>
      <w:r w:rsidR="000D2CFA">
        <w:rPr>
          <w:color w:val="000000"/>
        </w:rPr>
        <w:t>A year aft</w:t>
      </w:r>
      <w:r w:rsidR="00877F4F">
        <w:rPr>
          <w:color w:val="000000"/>
        </w:rPr>
        <w:t>er filing their similar federa</w:t>
      </w:r>
      <w:r w:rsidR="000D2CFA">
        <w:rPr>
          <w:color w:val="000000"/>
        </w:rPr>
        <w:t>l</w:t>
      </w:r>
      <w:r w:rsidR="00877F4F">
        <w:rPr>
          <w:color w:val="000000"/>
        </w:rPr>
        <w:t xml:space="preserve"> l</w:t>
      </w:r>
      <w:r w:rsidR="000D2CFA">
        <w:rPr>
          <w:color w:val="000000"/>
        </w:rPr>
        <w:t>awsuits, </w:t>
      </w:r>
      <w:r w:rsidR="00877F4F">
        <w:rPr>
          <w:color w:val="000000"/>
        </w:rPr>
        <w:t xml:space="preserve"> </w:t>
      </w:r>
      <w:r w:rsidR="000D2CFA">
        <w:rPr>
          <w:color w:val="000000"/>
        </w:rPr>
        <w:t>two young men with developmental disabilities have settled their lengthy legal battle with the State of Michigan</w:t>
      </w:r>
      <w:r w:rsidR="005B556D">
        <w:rPr>
          <w:color w:val="000000"/>
        </w:rPr>
        <w:t>’s Department of Health and Human Services</w:t>
      </w:r>
      <w:r w:rsidR="000D2CFA">
        <w:rPr>
          <w:color w:val="000000"/>
        </w:rPr>
        <w:t xml:space="preserve"> and Community Mental Health of Central Michigan </w:t>
      </w:r>
      <w:r w:rsidR="000B5B82">
        <w:rPr>
          <w:color w:val="000000"/>
        </w:rPr>
        <w:t xml:space="preserve"> </w:t>
      </w:r>
      <w:hyperlink r:id="rId4" w:history="1">
        <w:r w:rsidR="009B5DA1" w:rsidRPr="004D3704">
          <w:rPr>
            <w:rStyle w:val="Hyperlink"/>
          </w:rPr>
          <w:t>http://www.pekdadvocacy.com/wp-content/uploads/2017/06/Mitchell-Original-Complaint-Case-Number-16-11605-Hon.-David-M.-Lawson.pdf</w:t>
        </w:r>
      </w:hyperlink>
      <w:r w:rsidR="009B5DA1">
        <w:rPr>
          <w:color w:val="000000"/>
        </w:rPr>
        <w:t xml:space="preserve"> </w:t>
      </w:r>
      <w:r w:rsidR="000B5B82" w:rsidRPr="00877F4F">
        <w:t>and</w:t>
      </w:r>
      <w:r w:rsidR="009B5DA1" w:rsidRPr="009B5DA1">
        <w:t xml:space="preserve"> </w:t>
      </w:r>
      <w:hyperlink r:id="rId5" w:history="1">
        <w:r w:rsidR="009B5DA1" w:rsidRPr="004D3704">
          <w:rPr>
            <w:rStyle w:val="Hyperlink"/>
          </w:rPr>
          <w:t>http://www.pekdadvocacy.com/wp-content/uploads/2017/06/Hartshorne-Original-Complaint-Case-Number-16-11607-Hon.-David-M-Lawson.pdf</w:t>
        </w:r>
      </w:hyperlink>
      <w:r w:rsidR="009B5DA1">
        <w:t xml:space="preserve"> .</w:t>
      </w:r>
      <w:r w:rsidR="000D2CFA">
        <w:rPr>
          <w:color w:val="1F497D"/>
        </w:rPr>
        <w:t xml:space="preserve"> </w:t>
      </w:r>
      <w:r w:rsidR="000D2CFA">
        <w:rPr>
          <w:color w:val="000000"/>
        </w:rPr>
        <w:t>The two agencies work together to provide Medicaid long term services and supports</w:t>
      </w:r>
      <w:r w:rsidR="005869C9">
        <w:rPr>
          <w:color w:val="000000"/>
        </w:rPr>
        <w:t>. They</w:t>
      </w:r>
      <w:r w:rsidR="000D2CFA">
        <w:rPr>
          <w:color w:val="000000"/>
        </w:rPr>
        <w:t xml:space="preserve"> unilaterally eliminated medically necessary supervisory services, despite no change </w:t>
      </w:r>
      <w:r w:rsidR="005932C7">
        <w:rPr>
          <w:color w:val="000000"/>
        </w:rPr>
        <w:t xml:space="preserve">in </w:t>
      </w:r>
      <w:r w:rsidR="00A42C15" w:rsidRPr="005B556D">
        <w:rPr>
          <w:b/>
          <w:color w:val="000000"/>
        </w:rPr>
        <w:t xml:space="preserve">any </w:t>
      </w:r>
      <w:r w:rsidR="00A42C15">
        <w:rPr>
          <w:color w:val="000000"/>
        </w:rPr>
        <w:t>law or policy</w:t>
      </w:r>
      <w:r w:rsidR="000D2CFA">
        <w:rPr>
          <w:color w:val="000000"/>
        </w:rPr>
        <w:t xml:space="preserve">. </w:t>
      </w:r>
    </w:p>
    <w:p w:rsidR="000D2CFA" w:rsidRDefault="000D2CFA" w:rsidP="000D2CFA">
      <w:pPr>
        <w:pStyle w:val="NormalWeb"/>
        <w:spacing w:line="480" w:lineRule="auto"/>
        <w:ind w:firstLine="720"/>
        <w:rPr>
          <w:rFonts w:ascii="Garamond" w:hAnsi="Garamond"/>
          <w:color w:val="000000"/>
        </w:rPr>
      </w:pPr>
      <w:r>
        <w:rPr>
          <w:color w:val="000000"/>
        </w:rPr>
        <w:t xml:space="preserve">In March of 2015 Thomas Mitchell, </w:t>
      </w:r>
      <w:r w:rsidRPr="00877F4F">
        <w:t>31</w:t>
      </w:r>
      <w:r>
        <w:rPr>
          <w:color w:val="000000"/>
        </w:rPr>
        <w:t xml:space="preserve">, a person with severe intellectual disabilities and a seizure disorder, and Jacob Hartshorne, </w:t>
      </w:r>
      <w:r w:rsidR="005869C9">
        <w:t>28, who is deaf-</w:t>
      </w:r>
      <w:r w:rsidRPr="00877F4F">
        <w:t xml:space="preserve">blind and </w:t>
      </w:r>
      <w:r w:rsidR="00A42C15">
        <w:rPr>
          <w:color w:val="000000"/>
        </w:rPr>
        <w:t>has intellectual disabilities, </w:t>
      </w:r>
      <w:r>
        <w:rPr>
          <w:color w:val="000000"/>
        </w:rPr>
        <w:t>suddenly found themselves without nighttime supervisory s</w:t>
      </w:r>
      <w:r w:rsidR="00AA0DE6">
        <w:rPr>
          <w:color w:val="000000"/>
        </w:rPr>
        <w:t xml:space="preserve">upport services. This service, </w:t>
      </w:r>
      <w:r>
        <w:rPr>
          <w:color w:val="000000"/>
        </w:rPr>
        <w:t>often referred to as Community Living Supports</w:t>
      </w:r>
      <w:r w:rsidR="00BE2426">
        <w:rPr>
          <w:color w:val="000000"/>
        </w:rPr>
        <w:t>,</w:t>
      </w:r>
      <w:r>
        <w:rPr>
          <w:color w:val="000000"/>
        </w:rPr>
        <w:t xml:space="preserve"> was paid for and provided to them by </w:t>
      </w:r>
      <w:r w:rsidR="00A42C15">
        <w:rPr>
          <w:color w:val="000000"/>
        </w:rPr>
        <w:lastRenderedPageBreak/>
        <w:t xml:space="preserve">Community Mental Health of Central Michigan </w:t>
      </w:r>
      <w:r w:rsidR="005B556D">
        <w:rPr>
          <w:color w:val="000000"/>
        </w:rPr>
        <w:t>by and through</w:t>
      </w:r>
      <w:r>
        <w:rPr>
          <w:color w:val="000000"/>
        </w:rPr>
        <w:t xml:space="preserve"> the Michigan Department of </w:t>
      </w:r>
      <w:r w:rsidR="00A42C15">
        <w:rPr>
          <w:color w:val="000000"/>
        </w:rPr>
        <w:t xml:space="preserve">Health and </w:t>
      </w:r>
      <w:r>
        <w:rPr>
          <w:color w:val="000000"/>
        </w:rPr>
        <w:t xml:space="preserve">Human Services and </w:t>
      </w:r>
      <w:r w:rsidR="005B556D">
        <w:rPr>
          <w:color w:val="000000"/>
        </w:rPr>
        <w:t>had been</w:t>
      </w:r>
      <w:r w:rsidR="00A42C15">
        <w:rPr>
          <w:color w:val="000000"/>
        </w:rPr>
        <w:t xml:space="preserve"> </w:t>
      </w:r>
      <w:r>
        <w:rPr>
          <w:color w:val="000000"/>
        </w:rPr>
        <w:t xml:space="preserve">deemed medically necessary.  The Mitchell and Hartshorne families were able to prove that these services </w:t>
      </w:r>
      <w:r w:rsidR="00A42C15">
        <w:rPr>
          <w:color w:val="000000"/>
        </w:rPr>
        <w:t xml:space="preserve">continue to be </w:t>
      </w:r>
      <w:r>
        <w:rPr>
          <w:color w:val="000000"/>
        </w:rPr>
        <w:t>medically necessary for Thomas</w:t>
      </w:r>
      <w:r w:rsidR="005932C7">
        <w:rPr>
          <w:color w:val="000000"/>
        </w:rPr>
        <w:t>’</w:t>
      </w:r>
      <w:r>
        <w:rPr>
          <w:color w:val="000000"/>
        </w:rPr>
        <w:t xml:space="preserve"> and Jacob’s continue</w:t>
      </w:r>
      <w:r w:rsidR="00877F4F">
        <w:rPr>
          <w:color w:val="000000"/>
        </w:rPr>
        <w:t xml:space="preserve">d ability to live in their own </w:t>
      </w:r>
      <w:r>
        <w:rPr>
          <w:color w:val="000000"/>
        </w:rPr>
        <w:t>homes, rather than be moved into a more restrictive setting</w:t>
      </w:r>
      <w:r w:rsidR="00A42C15">
        <w:rPr>
          <w:color w:val="000000"/>
        </w:rPr>
        <w:t>, like a group home</w:t>
      </w:r>
      <w:r w:rsidR="008800B2">
        <w:rPr>
          <w:color w:val="000000"/>
        </w:rPr>
        <w:t>, nursing home,</w:t>
      </w:r>
      <w:r w:rsidR="00A42C15">
        <w:rPr>
          <w:color w:val="000000"/>
        </w:rPr>
        <w:t xml:space="preserve"> or institution</w:t>
      </w:r>
      <w:r>
        <w:rPr>
          <w:color w:val="000000"/>
        </w:rPr>
        <w:t xml:space="preserve">. </w:t>
      </w:r>
    </w:p>
    <w:p w:rsidR="005932C7" w:rsidRDefault="000D2CFA" w:rsidP="000D2CFA">
      <w:pPr>
        <w:pStyle w:val="NormalWeb"/>
        <w:spacing w:line="480" w:lineRule="auto"/>
        <w:rPr>
          <w:color w:val="000000"/>
        </w:rPr>
      </w:pPr>
      <w:r>
        <w:rPr>
          <w:color w:val="000000"/>
        </w:rPr>
        <w:t>           </w:t>
      </w:r>
      <w:r w:rsidR="00A42C15">
        <w:rPr>
          <w:color w:val="000000"/>
        </w:rPr>
        <w:t>This</w:t>
      </w:r>
      <w:r>
        <w:rPr>
          <w:color w:val="000000"/>
        </w:rPr>
        <w:t xml:space="preserve"> change was later determined to have been brought about </w:t>
      </w:r>
      <w:r w:rsidR="008800B2">
        <w:rPr>
          <w:color w:val="000000"/>
        </w:rPr>
        <w:t>as a result of</w:t>
      </w:r>
      <w:r>
        <w:rPr>
          <w:color w:val="000000"/>
        </w:rPr>
        <w:t xml:space="preserve"> </w:t>
      </w:r>
      <w:r w:rsidR="00BE2426">
        <w:rPr>
          <w:color w:val="000000"/>
        </w:rPr>
        <w:t>t</w:t>
      </w:r>
      <w:r w:rsidR="008800B2">
        <w:rPr>
          <w:color w:val="000000"/>
        </w:rPr>
        <w:t xml:space="preserve">he agencies’ </w:t>
      </w:r>
      <w:r>
        <w:rPr>
          <w:color w:val="000000"/>
        </w:rPr>
        <w:t xml:space="preserve">“reinterpretation” of the definition of Community Living Supports provision in the </w:t>
      </w:r>
      <w:r w:rsidR="008800B2">
        <w:rPr>
          <w:color w:val="000000"/>
        </w:rPr>
        <w:t>(1915(b)(c)</w:t>
      </w:r>
      <w:r w:rsidR="000C3CA0">
        <w:rPr>
          <w:color w:val="000000"/>
        </w:rPr>
        <w:t xml:space="preserve">) Medicaid Waiver. </w:t>
      </w:r>
      <w:r w:rsidR="005932C7">
        <w:rPr>
          <w:color w:val="000000"/>
        </w:rPr>
        <w:t>A</w:t>
      </w:r>
      <w:r>
        <w:rPr>
          <w:color w:val="000000"/>
        </w:rPr>
        <w:t>ctual</w:t>
      </w:r>
      <w:r w:rsidR="005932C7">
        <w:rPr>
          <w:color w:val="000000"/>
        </w:rPr>
        <w:t>ly</w:t>
      </w:r>
      <w:r>
        <w:rPr>
          <w:color w:val="000000"/>
        </w:rPr>
        <w:t xml:space="preserve"> </w:t>
      </w:r>
      <w:r w:rsidR="005924B0">
        <w:rPr>
          <w:color w:val="000000"/>
        </w:rPr>
        <w:t xml:space="preserve">no </w:t>
      </w:r>
      <w:r>
        <w:rPr>
          <w:color w:val="000000"/>
        </w:rPr>
        <w:t xml:space="preserve">change in the manual, policy or law occurred.  Jacob Hartshorne utilized the sleep time supervisory services for </w:t>
      </w:r>
      <w:r w:rsidRPr="00877F4F">
        <w:t xml:space="preserve">five </w:t>
      </w:r>
      <w:r>
        <w:rPr>
          <w:color w:val="000000"/>
        </w:rPr>
        <w:t xml:space="preserve">years before the “reinterpretation” </w:t>
      </w:r>
      <w:r w:rsidR="00A42C15">
        <w:rPr>
          <w:color w:val="000000"/>
        </w:rPr>
        <w:t>by</w:t>
      </w:r>
      <w:r>
        <w:rPr>
          <w:color w:val="000000"/>
        </w:rPr>
        <w:t xml:space="preserve"> the </w:t>
      </w:r>
      <w:r w:rsidR="008800B2">
        <w:rPr>
          <w:color w:val="000000"/>
        </w:rPr>
        <w:t>Michigan Department of Health and Community Services</w:t>
      </w:r>
      <w:r>
        <w:rPr>
          <w:color w:val="000000"/>
        </w:rPr>
        <w:t xml:space="preserve"> and </w:t>
      </w:r>
      <w:r w:rsidR="00A42C15">
        <w:t>Community Mental Health of Central Michigan</w:t>
      </w:r>
      <w:r w:rsidRPr="00877F4F">
        <w:t xml:space="preserve"> </w:t>
      </w:r>
      <w:r>
        <w:rPr>
          <w:color w:val="000000"/>
        </w:rPr>
        <w:t>occurred. Thomas Mitchell utilized</w:t>
      </w:r>
      <w:r w:rsidR="000C3CA0">
        <w:rPr>
          <w:color w:val="000000"/>
        </w:rPr>
        <w:t xml:space="preserve"> the</w:t>
      </w:r>
      <w:r>
        <w:rPr>
          <w:color w:val="000000"/>
        </w:rPr>
        <w:t xml:space="preserve"> services for about a year prior to the sudden change. </w:t>
      </w:r>
    </w:p>
    <w:p w:rsidR="000D2CFA" w:rsidRDefault="000D2CFA" w:rsidP="005932C7">
      <w:pPr>
        <w:pStyle w:val="NormalWeb"/>
        <w:spacing w:line="480" w:lineRule="auto"/>
        <w:ind w:firstLine="720"/>
        <w:rPr>
          <w:rFonts w:ascii="Garamond" w:hAnsi="Garamond"/>
          <w:color w:val="000000"/>
        </w:rPr>
      </w:pPr>
      <w:r>
        <w:rPr>
          <w:color w:val="000000"/>
        </w:rPr>
        <w:t xml:space="preserve">The reporting codes for </w:t>
      </w:r>
      <w:r w:rsidR="005932C7">
        <w:rPr>
          <w:color w:val="000000"/>
        </w:rPr>
        <w:t>the agencies</w:t>
      </w:r>
      <w:r>
        <w:rPr>
          <w:color w:val="000000"/>
        </w:rPr>
        <w:t xml:space="preserve"> indicate that supervisory </w:t>
      </w:r>
      <w:r w:rsidR="000B5B82">
        <w:rPr>
          <w:color w:val="000000"/>
        </w:rPr>
        <w:t xml:space="preserve">services </w:t>
      </w:r>
      <w:r>
        <w:rPr>
          <w:color w:val="000000"/>
        </w:rPr>
        <w:t xml:space="preserve">while a </w:t>
      </w:r>
      <w:r w:rsidR="005932C7">
        <w:rPr>
          <w:color w:val="000000"/>
        </w:rPr>
        <w:t>person</w:t>
      </w:r>
      <w:r>
        <w:rPr>
          <w:color w:val="000000"/>
        </w:rPr>
        <w:t xml:space="preserve"> is sleeping is permitted, </w:t>
      </w:r>
      <w:r w:rsidRPr="00877F4F">
        <w:t xml:space="preserve">yet access to these services was still </w:t>
      </w:r>
      <w:r w:rsidR="005932C7">
        <w:t xml:space="preserve">unilaterally </w:t>
      </w:r>
      <w:r w:rsidRPr="00877F4F">
        <w:t>denied</w:t>
      </w:r>
      <w:r>
        <w:rPr>
          <w:color w:val="000000"/>
        </w:rPr>
        <w:t xml:space="preserve">.  The Michigan Department of </w:t>
      </w:r>
      <w:r w:rsidR="00A42C15">
        <w:rPr>
          <w:color w:val="000000"/>
        </w:rPr>
        <w:t>Health and Human Services</w:t>
      </w:r>
      <w:r>
        <w:rPr>
          <w:color w:val="000000"/>
        </w:rPr>
        <w:t xml:space="preserve"> and </w:t>
      </w:r>
      <w:r w:rsidR="00A42C15">
        <w:rPr>
          <w:color w:val="000000"/>
        </w:rPr>
        <w:t>Community Mental Health of Central Michigan</w:t>
      </w:r>
      <w:r>
        <w:rPr>
          <w:color w:val="000000"/>
        </w:rPr>
        <w:t xml:space="preserve"> asserted that the reason for the change </w:t>
      </w:r>
      <w:r w:rsidR="000C3CA0">
        <w:rPr>
          <w:color w:val="000000"/>
        </w:rPr>
        <w:t>was</w:t>
      </w:r>
      <w:r>
        <w:rPr>
          <w:color w:val="000000"/>
        </w:rPr>
        <w:t xml:space="preserve"> that they had</w:t>
      </w:r>
      <w:r w:rsidR="000C3CA0">
        <w:rPr>
          <w:color w:val="000000"/>
        </w:rPr>
        <w:t xml:space="preserve"> incorrectly</w:t>
      </w:r>
      <w:r>
        <w:rPr>
          <w:color w:val="000000"/>
        </w:rPr>
        <w:t xml:space="preserve"> misinterpreted the Medicaid Service Provider Manual, and </w:t>
      </w:r>
      <w:r w:rsidR="000C3CA0">
        <w:rPr>
          <w:color w:val="000000"/>
        </w:rPr>
        <w:t>were only correcting</w:t>
      </w:r>
      <w:r>
        <w:rPr>
          <w:color w:val="000000"/>
        </w:rPr>
        <w:t xml:space="preserve"> their policy. </w:t>
      </w:r>
      <w:r w:rsidR="005932C7">
        <w:rPr>
          <w:color w:val="000000"/>
        </w:rPr>
        <w:t>In reality this</w:t>
      </w:r>
      <w:r>
        <w:rPr>
          <w:color w:val="000000"/>
        </w:rPr>
        <w:t xml:space="preserve"> was a significant change</w:t>
      </w:r>
      <w:r w:rsidR="000C3CA0">
        <w:rPr>
          <w:color w:val="000000"/>
        </w:rPr>
        <w:t xml:space="preserve"> and</w:t>
      </w:r>
      <w:r w:rsidR="005932C7">
        <w:rPr>
          <w:color w:val="000000"/>
        </w:rPr>
        <w:t xml:space="preserve"> attempt </w:t>
      </w:r>
      <w:r w:rsidR="000D21D8">
        <w:rPr>
          <w:color w:val="000000"/>
        </w:rPr>
        <w:t>at</w:t>
      </w:r>
      <w:r w:rsidR="000C3CA0">
        <w:rPr>
          <w:color w:val="000000"/>
        </w:rPr>
        <w:t xml:space="preserve"> rationing</w:t>
      </w:r>
      <w:r>
        <w:rPr>
          <w:color w:val="000000"/>
        </w:rPr>
        <w:t xml:space="preserve"> </w:t>
      </w:r>
      <w:r w:rsidR="000C3CA0">
        <w:rPr>
          <w:color w:val="000000"/>
        </w:rPr>
        <w:t xml:space="preserve">of </w:t>
      </w:r>
      <w:r>
        <w:rPr>
          <w:color w:val="000000"/>
        </w:rPr>
        <w:t>Co</w:t>
      </w:r>
      <w:r w:rsidR="000C3CA0">
        <w:rPr>
          <w:color w:val="000000"/>
        </w:rPr>
        <w:t xml:space="preserve">mmunity Living Support Services. They </w:t>
      </w:r>
      <w:r w:rsidRPr="00877F4F">
        <w:t xml:space="preserve">interpreted </w:t>
      </w:r>
      <w:r w:rsidR="005932C7">
        <w:t xml:space="preserve">Community Living Services </w:t>
      </w:r>
      <w:r w:rsidR="000C3CA0">
        <w:t xml:space="preserve">as </w:t>
      </w:r>
      <w:r>
        <w:rPr>
          <w:color w:val="000000"/>
        </w:rPr>
        <w:t>only to be available for face-to-face encounters, not while the person with a disability sleeps or rests. This assertion made no sense as thousands of folks with disabilities require medically necessary supervision</w:t>
      </w:r>
      <w:r w:rsidR="000C3CA0">
        <w:rPr>
          <w:color w:val="000000"/>
        </w:rPr>
        <w:t xml:space="preserve"> to be safe in their communities</w:t>
      </w:r>
      <w:r>
        <w:rPr>
          <w:color w:val="000000"/>
        </w:rPr>
        <w:t xml:space="preserve"> and this “reinterpre</w:t>
      </w:r>
      <w:r w:rsidR="00877F4F">
        <w:rPr>
          <w:color w:val="000000"/>
        </w:rPr>
        <w:t>tation”</w:t>
      </w:r>
      <w:r w:rsidR="007E56C0">
        <w:rPr>
          <w:color w:val="000000"/>
        </w:rPr>
        <w:t> jeopardized the</w:t>
      </w:r>
      <w:r>
        <w:rPr>
          <w:color w:val="000000"/>
        </w:rPr>
        <w:t xml:space="preserve"> supported independent living arrangements of most </w:t>
      </w:r>
      <w:r w:rsidRPr="00877F4F">
        <w:t>persons</w:t>
      </w:r>
      <w:r>
        <w:rPr>
          <w:color w:val="000000"/>
        </w:rPr>
        <w:t xml:space="preserve"> receiving services by and through the community mental health long term support </w:t>
      </w:r>
      <w:r>
        <w:rPr>
          <w:color w:val="000000"/>
        </w:rPr>
        <w:lastRenderedPageBreak/>
        <w:t xml:space="preserve">system. </w:t>
      </w:r>
      <w:r w:rsidR="000C3CA0">
        <w:rPr>
          <w:color w:val="000000"/>
        </w:rPr>
        <w:t xml:space="preserve">The families </w:t>
      </w:r>
      <w:r w:rsidR="005932C7">
        <w:rPr>
          <w:color w:val="000000"/>
        </w:rPr>
        <w:t>asserted</w:t>
      </w:r>
      <w:r>
        <w:rPr>
          <w:color w:val="000000"/>
        </w:rPr>
        <w:t xml:space="preserve"> a violation of the Americans </w:t>
      </w:r>
      <w:r w:rsidR="00877F4F">
        <w:rPr>
          <w:color w:val="000000"/>
        </w:rPr>
        <w:t>with</w:t>
      </w:r>
      <w:r>
        <w:rPr>
          <w:color w:val="000000"/>
        </w:rPr>
        <w:t xml:space="preserve"> Disabilities Act and other federal laws which have an integration mandate, and the Supreme Court of the United States of America’s Decision</w:t>
      </w:r>
      <w:bookmarkStart w:id="0" w:name="_GoBack"/>
      <w:bookmarkEnd w:id="0"/>
      <w:r>
        <w:rPr>
          <w:color w:val="000000"/>
        </w:rPr>
        <w:t xml:space="preserve"> in Olmstead v Georgia (Olmstead v. L.C. ex rel. Zimring, 527 U.S. 581, 601 (1999)) </w:t>
      </w:r>
    </w:p>
    <w:p w:rsidR="007E56C0" w:rsidRDefault="007E56C0" w:rsidP="000D2CFA">
      <w:pPr>
        <w:pStyle w:val="NormalWeb"/>
        <w:spacing w:line="480" w:lineRule="auto"/>
        <w:ind w:firstLine="720"/>
        <w:rPr>
          <w:color w:val="000000"/>
        </w:rPr>
      </w:pPr>
    </w:p>
    <w:p w:rsidR="007E56C0" w:rsidRDefault="007E56C0" w:rsidP="000D2CFA">
      <w:pPr>
        <w:pStyle w:val="NormalWeb"/>
        <w:spacing w:line="480" w:lineRule="auto"/>
        <w:ind w:firstLine="720"/>
        <w:rPr>
          <w:color w:val="000000"/>
        </w:rPr>
      </w:pPr>
    </w:p>
    <w:p w:rsidR="000D2CFA" w:rsidRDefault="000D2CFA" w:rsidP="000D2CFA">
      <w:pPr>
        <w:pStyle w:val="NormalWeb"/>
        <w:spacing w:line="480" w:lineRule="auto"/>
        <w:ind w:firstLine="720"/>
        <w:rPr>
          <w:rFonts w:ascii="Garamond" w:hAnsi="Garamond"/>
          <w:color w:val="000000"/>
        </w:rPr>
      </w:pPr>
      <w:r>
        <w:rPr>
          <w:color w:val="000000"/>
        </w:rPr>
        <w:t>On March 22, 2017 Judge David Lawson ordered that the motions filed by Community Mental Health</w:t>
      </w:r>
      <w:r w:rsidR="00AA0DE6">
        <w:rPr>
          <w:color w:val="000000"/>
        </w:rPr>
        <w:t xml:space="preserve"> of Central Michigan</w:t>
      </w:r>
      <w:r>
        <w:rPr>
          <w:color w:val="000000"/>
        </w:rPr>
        <w:t xml:space="preserve">, as well as those filed by the </w:t>
      </w:r>
      <w:r w:rsidR="000C3CA0">
        <w:rPr>
          <w:color w:val="000000"/>
        </w:rPr>
        <w:t>Michigan Department of</w:t>
      </w:r>
      <w:r w:rsidR="00BD0B04">
        <w:rPr>
          <w:color w:val="000000"/>
        </w:rPr>
        <w:t xml:space="preserve"> Health and Human Services</w:t>
      </w:r>
      <w:r w:rsidR="000C3CA0">
        <w:rPr>
          <w:color w:val="000000"/>
        </w:rPr>
        <w:t xml:space="preserve"> Michigan</w:t>
      </w:r>
      <w:r>
        <w:rPr>
          <w:color w:val="000000"/>
        </w:rPr>
        <w:t xml:space="preserve"> to dismiss the case </w:t>
      </w:r>
      <w:r w:rsidR="00BD0B04">
        <w:t>were</w:t>
      </w:r>
      <w:r>
        <w:rPr>
          <w:color w:val="000000"/>
        </w:rPr>
        <w:t xml:space="preserve"> denied, </w:t>
      </w:r>
      <w:hyperlink r:id="rId6" w:history="1">
        <w:r w:rsidRPr="00E04B0B">
          <w:rPr>
            <w:rStyle w:val="Hyperlink"/>
          </w:rPr>
          <w:t>http://www.pekdadvocacy.com/wp-content/uploads/2017/06/Mitchell-Hartshorne-Opinion-and-motions-3.22.17.pdf</w:t>
        </w:r>
      </w:hyperlink>
      <w:r w:rsidR="007E56C0" w:rsidRPr="007E56C0">
        <w:t>,</w:t>
      </w:r>
      <w:r>
        <w:rPr>
          <w:color w:val="C00000"/>
        </w:rPr>
        <w:t xml:space="preserve"> </w:t>
      </w:r>
      <w:r w:rsidR="003F64A0">
        <w:rPr>
          <w:color w:val="000000"/>
        </w:rPr>
        <w:t>Judge Lawson</w:t>
      </w:r>
      <w:r>
        <w:rPr>
          <w:color w:val="000000"/>
        </w:rPr>
        <w:t xml:space="preserve"> also denied both the Mitchell’s and the Hartshorne’s motions for preliminary injunction</w:t>
      </w:r>
      <w:r w:rsidR="00BD0B04">
        <w:rPr>
          <w:color w:val="000000"/>
        </w:rPr>
        <w:t>s.</w:t>
      </w:r>
      <w:r>
        <w:rPr>
          <w:color w:val="000000"/>
        </w:rPr>
        <w:t xml:space="preserve"> </w:t>
      </w:r>
      <w:r w:rsidR="00BD0B04">
        <w:rPr>
          <w:color w:val="000000"/>
        </w:rPr>
        <w:t>As a result</w:t>
      </w:r>
      <w:r>
        <w:rPr>
          <w:color w:val="000000"/>
        </w:rPr>
        <w:t xml:space="preserve">, the agencies and the families worked diligently to resolve the </w:t>
      </w:r>
      <w:r w:rsidR="00BD0B04">
        <w:rPr>
          <w:color w:val="000000"/>
        </w:rPr>
        <w:t>dispute</w:t>
      </w:r>
      <w:r>
        <w:rPr>
          <w:color w:val="000000"/>
        </w:rPr>
        <w:t xml:space="preserve">. </w:t>
      </w:r>
    </w:p>
    <w:p w:rsidR="000D2CFA" w:rsidRDefault="000D2CFA" w:rsidP="000D2CFA">
      <w:pPr>
        <w:pStyle w:val="NormalWeb"/>
        <w:spacing w:line="480" w:lineRule="auto"/>
        <w:ind w:firstLine="720"/>
        <w:rPr>
          <w:rFonts w:ascii="Garamond" w:hAnsi="Garamond"/>
          <w:color w:val="000000"/>
        </w:rPr>
      </w:pPr>
      <w:r>
        <w:rPr>
          <w:color w:val="000000"/>
        </w:rPr>
        <w:t xml:space="preserve">The Mitchell and Hartshorne families sought reinstatement of their Medicaid benefits, as well as a declaration that the defendants violated their rights under section 504 of the </w:t>
      </w:r>
      <w:r w:rsidR="003F64A0">
        <w:rPr>
          <w:color w:val="000000"/>
        </w:rPr>
        <w:t>R</w:t>
      </w:r>
      <w:r>
        <w:rPr>
          <w:color w:val="000000"/>
        </w:rPr>
        <w:t xml:space="preserve">ehabilitation </w:t>
      </w:r>
      <w:r w:rsidR="003F64A0">
        <w:rPr>
          <w:color w:val="000000"/>
        </w:rPr>
        <w:t>A</w:t>
      </w:r>
      <w:r>
        <w:rPr>
          <w:color w:val="000000"/>
        </w:rPr>
        <w:t>ct and Title II of the ADA, as well as reimbursement of their attorney’s fees along with compensatory damages, and punitive or exemplary damages. The actual settlement is here:</w:t>
      </w:r>
      <w:r>
        <w:rPr>
          <w:color w:val="FF0000"/>
        </w:rPr>
        <w:t xml:space="preserve"> </w:t>
      </w:r>
      <w:hyperlink r:id="rId7" w:history="1">
        <w:r w:rsidR="00877F4F" w:rsidRPr="00877F4F">
          <w:rPr>
            <w:rStyle w:val="Hyperlink"/>
          </w:rPr>
          <w:t>http://www.pekdadvocacy.com/wp-content/uploads/2017/06/Mitchell-Hartshorne-Stipulated-Order-to-Dismiss.pdf</w:t>
        </w:r>
      </w:hyperlink>
      <w:r w:rsidR="005932C7">
        <w:rPr>
          <w:color w:val="000000"/>
        </w:rPr>
        <w:t>. T</w:t>
      </w:r>
      <w:r w:rsidR="00BD0B04">
        <w:rPr>
          <w:color w:val="000000"/>
        </w:rPr>
        <w:t>hankfully</w:t>
      </w:r>
      <w:r>
        <w:rPr>
          <w:color w:val="000000"/>
        </w:rPr>
        <w:t>, this attempt to ration Medi</w:t>
      </w:r>
      <w:r w:rsidR="003F64A0">
        <w:rPr>
          <w:color w:val="000000"/>
        </w:rPr>
        <w:t>caid</w:t>
      </w:r>
      <w:r w:rsidR="00BD0B04">
        <w:rPr>
          <w:color w:val="000000"/>
        </w:rPr>
        <w:t xml:space="preserve"> Waiver</w:t>
      </w:r>
      <w:r w:rsidR="003F64A0">
        <w:rPr>
          <w:color w:val="000000"/>
        </w:rPr>
        <w:t xml:space="preserve"> services has been </w:t>
      </w:r>
      <w:r w:rsidR="00BD0B04">
        <w:rPr>
          <w:color w:val="000000"/>
        </w:rPr>
        <w:t>defeated</w:t>
      </w:r>
      <w:r w:rsidR="003F64A0">
        <w:rPr>
          <w:color w:val="000000"/>
        </w:rPr>
        <w:t>. However,</w:t>
      </w:r>
      <w:r w:rsidR="00BE2426">
        <w:rPr>
          <w:color w:val="000000"/>
        </w:rPr>
        <w:t xml:space="preserve"> as, </w:t>
      </w:r>
      <w:r>
        <w:rPr>
          <w:color w:val="000000"/>
        </w:rPr>
        <w:t>you can see</w:t>
      </w:r>
      <w:r w:rsidR="00BE2426">
        <w:rPr>
          <w:color w:val="000000"/>
        </w:rPr>
        <w:t>,</w:t>
      </w:r>
      <w:r>
        <w:rPr>
          <w:color w:val="000000"/>
        </w:rPr>
        <w:t xml:space="preserve"> from the ex</w:t>
      </w:r>
      <w:r w:rsidR="00BD0B04">
        <w:rPr>
          <w:color w:val="000000"/>
        </w:rPr>
        <w:t>act terms of the settlement the</w:t>
      </w:r>
      <w:r w:rsidR="005932C7">
        <w:rPr>
          <w:color w:val="000000"/>
        </w:rPr>
        <w:t xml:space="preserve"> issue is far from over. G</w:t>
      </w:r>
      <w:r>
        <w:rPr>
          <w:color w:val="000000"/>
        </w:rPr>
        <w:t xml:space="preserve">iven the changes </w:t>
      </w:r>
      <w:r w:rsidR="003F64A0">
        <w:rPr>
          <w:color w:val="000000"/>
        </w:rPr>
        <w:t xml:space="preserve">currently </w:t>
      </w:r>
      <w:r>
        <w:rPr>
          <w:color w:val="000000"/>
        </w:rPr>
        <w:t>proposed</w:t>
      </w:r>
      <w:r w:rsidR="00BE2426">
        <w:rPr>
          <w:color w:val="000000"/>
        </w:rPr>
        <w:t xml:space="preserve"> </w:t>
      </w:r>
      <w:r w:rsidR="00BD0B04">
        <w:rPr>
          <w:color w:val="000000"/>
        </w:rPr>
        <w:t>(</w:t>
      </w:r>
      <w:r>
        <w:rPr>
          <w:color w:val="000000"/>
        </w:rPr>
        <w:t>at both the state and federal level</w:t>
      </w:r>
      <w:r w:rsidR="00BD0B04">
        <w:t>)</w:t>
      </w:r>
      <w:r w:rsidR="00BD0B04">
        <w:rPr>
          <w:color w:val="000000"/>
        </w:rPr>
        <w:t xml:space="preserve"> the</w:t>
      </w:r>
      <w:r>
        <w:rPr>
          <w:color w:val="000000"/>
        </w:rPr>
        <w:t xml:space="preserve"> battle to prevent service</w:t>
      </w:r>
      <w:r w:rsidR="005932C7">
        <w:rPr>
          <w:color w:val="000000"/>
        </w:rPr>
        <w:t xml:space="preserve"> rationing</w:t>
      </w:r>
      <w:r>
        <w:rPr>
          <w:color w:val="000000"/>
        </w:rPr>
        <w:t xml:space="preserve"> will be an ongoing and fierce battle that advocates for </w:t>
      </w:r>
      <w:r w:rsidRPr="00877F4F">
        <w:t xml:space="preserve">individuals </w:t>
      </w:r>
      <w:r>
        <w:rPr>
          <w:color w:val="000000"/>
        </w:rPr>
        <w:t xml:space="preserve">with disabilities will be fighting for the foreseeable future. If you have questions about this article or </w:t>
      </w:r>
      <w:r>
        <w:rPr>
          <w:color w:val="000000"/>
        </w:rPr>
        <w:lastRenderedPageBreak/>
        <w:t xml:space="preserve">the cases described, feel free to email </w:t>
      </w:r>
      <w:hyperlink r:id="rId8" w:history="1">
        <w:r w:rsidR="005932C7" w:rsidRPr="00E04B0B">
          <w:rPr>
            <w:rStyle w:val="Hyperlink"/>
          </w:rPr>
          <w:t>pdudek@pekdadvocacy.com</w:t>
        </w:r>
      </w:hyperlink>
      <w:r w:rsidR="005932C7">
        <w:rPr>
          <w:u w:val="single"/>
        </w:rPr>
        <w:t xml:space="preserve"> </w:t>
      </w:r>
      <w:r w:rsidRPr="005932C7">
        <w:rPr>
          <w:color w:val="0070C0"/>
        </w:rPr>
        <w:t xml:space="preserve"> </w:t>
      </w:r>
      <w:r>
        <w:rPr>
          <w:color w:val="000000"/>
        </w:rPr>
        <w:t>the attorney that had the honor of representing Thomas and Jacob and their families.  </w:t>
      </w:r>
      <w:r w:rsidR="009B5DA1">
        <w:rPr>
          <w:color w:val="000000"/>
        </w:rPr>
        <w:t>###</w:t>
      </w:r>
    </w:p>
    <w:sectPr w:rsidR="000D2CFA" w:rsidSect="001C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CFA"/>
    <w:rsid w:val="00011E27"/>
    <w:rsid w:val="00094F8A"/>
    <w:rsid w:val="000B5B82"/>
    <w:rsid w:val="000C3CA0"/>
    <w:rsid w:val="000D21D8"/>
    <w:rsid w:val="000D2CFA"/>
    <w:rsid w:val="001C0687"/>
    <w:rsid w:val="0022139B"/>
    <w:rsid w:val="00393450"/>
    <w:rsid w:val="003C0E4A"/>
    <w:rsid w:val="003F64A0"/>
    <w:rsid w:val="005869C9"/>
    <w:rsid w:val="005924B0"/>
    <w:rsid w:val="005932C7"/>
    <w:rsid w:val="005B556D"/>
    <w:rsid w:val="0068110D"/>
    <w:rsid w:val="0074072E"/>
    <w:rsid w:val="007E56C0"/>
    <w:rsid w:val="00806050"/>
    <w:rsid w:val="00877F4F"/>
    <w:rsid w:val="008800B2"/>
    <w:rsid w:val="009713FD"/>
    <w:rsid w:val="009B5DA1"/>
    <w:rsid w:val="00A42C15"/>
    <w:rsid w:val="00AA0DE6"/>
    <w:rsid w:val="00BD0B04"/>
    <w:rsid w:val="00BE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C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2C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udek@pekdadvocac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kdadvocacy.com/wp-content/uploads/2017/06/Mitchell-Hartshorne-Stipulated-Order-to-Dismis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kdadvocacy.com/wp-content/uploads/2017/06/Mitchell-Hartshorne-Opinion-and-motions-3.22.17.pdf" TargetMode="External"/><Relationship Id="rId5" Type="http://schemas.openxmlformats.org/officeDocument/2006/relationships/hyperlink" Target="http://www.pekdadvocacy.com/wp-content/uploads/2017/06/Hartshorne-Original-Complaint-Case-Number-16-11607-Hon.-David-M-Lawson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ekdadvocacy.com/wp-content/uploads/2017/06/Mitchell-Original-Complaint-Case-Number-16-11605-Hon.-David-M.-Lawson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Smith</dc:creator>
  <cp:lastModifiedBy>Dea</cp:lastModifiedBy>
  <cp:revision>2</cp:revision>
  <cp:lastPrinted>2017-06-19T17:11:00Z</cp:lastPrinted>
  <dcterms:created xsi:type="dcterms:W3CDTF">2017-06-22T12:25:00Z</dcterms:created>
  <dcterms:modified xsi:type="dcterms:W3CDTF">2017-06-22T12:25:00Z</dcterms:modified>
</cp:coreProperties>
</file>